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DF5C1" w14:textId="14CE6AB8" w:rsidR="00A35C06" w:rsidRDefault="00336BA7" w:rsidP="00A35C06">
      <w:pPr>
        <w:jc w:val="center"/>
        <w:rPr>
          <w:b/>
          <w:bCs/>
          <w:sz w:val="24"/>
          <w:szCs w:val="24"/>
          <w:u w:val="single"/>
        </w:rPr>
      </w:pPr>
      <w:r>
        <w:rPr>
          <w:b/>
          <w:bCs/>
          <w:sz w:val="24"/>
          <w:szCs w:val="24"/>
          <w:u w:val="single"/>
        </w:rPr>
        <w:t>Telepsychiatry</w:t>
      </w:r>
      <w:r w:rsidR="00033947">
        <w:rPr>
          <w:b/>
          <w:bCs/>
          <w:sz w:val="24"/>
          <w:szCs w:val="24"/>
          <w:u w:val="single"/>
        </w:rPr>
        <w:t xml:space="preserve"> </w:t>
      </w:r>
      <w:r w:rsidR="00A35C06" w:rsidRPr="00A35C06">
        <w:rPr>
          <w:b/>
          <w:bCs/>
          <w:sz w:val="24"/>
          <w:szCs w:val="24"/>
          <w:u w:val="single"/>
        </w:rPr>
        <w:t>Consent Form</w:t>
      </w:r>
    </w:p>
    <w:p w14:paraId="202A5E1E" w14:textId="6860861E" w:rsidR="00A35C06" w:rsidRPr="00A35C06" w:rsidRDefault="00336BA7">
      <w:pPr>
        <w:rPr>
          <w:sz w:val="20"/>
          <w:szCs w:val="20"/>
        </w:rPr>
      </w:pPr>
      <w:proofErr w:type="gramStart"/>
      <w:r>
        <w:rPr>
          <w:sz w:val="20"/>
          <w:szCs w:val="20"/>
        </w:rPr>
        <w:t>Telepsychiatry</w:t>
      </w:r>
      <w:r w:rsidR="00033947">
        <w:rPr>
          <w:sz w:val="20"/>
          <w:szCs w:val="20"/>
        </w:rPr>
        <w:t xml:space="preserve"> </w:t>
      </w:r>
      <w:r w:rsidR="00A35C06" w:rsidRPr="00A35C06">
        <w:rPr>
          <w:sz w:val="20"/>
          <w:szCs w:val="20"/>
        </w:rPr>
        <w:t xml:space="preserve"> provides</w:t>
      </w:r>
      <w:proofErr w:type="gramEnd"/>
      <w:r w:rsidR="00A35C06" w:rsidRPr="00A35C06">
        <w:rPr>
          <w:sz w:val="20"/>
          <w:szCs w:val="20"/>
        </w:rPr>
        <w:t xml:space="preserve"> </w:t>
      </w:r>
      <w:r w:rsidR="00033947">
        <w:rPr>
          <w:sz w:val="20"/>
          <w:szCs w:val="20"/>
        </w:rPr>
        <w:t xml:space="preserve">mental health </w:t>
      </w:r>
      <w:r w:rsidR="00A35C06" w:rsidRPr="00A35C06">
        <w:rPr>
          <w:sz w:val="20"/>
          <w:szCs w:val="20"/>
        </w:rPr>
        <w:t>services using interactive video conferencing to</w:t>
      </w:r>
      <w:bookmarkStart w:id="0" w:name="_GoBack"/>
      <w:bookmarkEnd w:id="0"/>
      <w:r w:rsidR="00A35C06" w:rsidRPr="00A35C06">
        <w:rPr>
          <w:sz w:val="20"/>
          <w:szCs w:val="20"/>
        </w:rPr>
        <w:t xml:space="preserve">ols, such as </w:t>
      </w:r>
      <w:r w:rsidR="00033947">
        <w:rPr>
          <w:sz w:val="20"/>
          <w:szCs w:val="20"/>
        </w:rPr>
        <w:t>Zoom</w:t>
      </w:r>
      <w:r w:rsidR="00A35C06" w:rsidRPr="00A35C06">
        <w:rPr>
          <w:sz w:val="20"/>
          <w:szCs w:val="20"/>
        </w:rPr>
        <w:t xml:space="preserve">, in which the </w:t>
      </w:r>
      <w:r w:rsidR="00033947">
        <w:rPr>
          <w:sz w:val="20"/>
          <w:szCs w:val="20"/>
        </w:rPr>
        <w:t xml:space="preserve">therapist </w:t>
      </w:r>
      <w:r w:rsidR="00A35C06" w:rsidRPr="00A35C06">
        <w:rPr>
          <w:sz w:val="20"/>
          <w:szCs w:val="20"/>
        </w:rPr>
        <w:t xml:space="preserve"> and the patient are not at the same location. </w:t>
      </w:r>
      <w:r>
        <w:rPr>
          <w:sz w:val="20"/>
          <w:szCs w:val="20"/>
        </w:rPr>
        <w:t>Telepsychiatry</w:t>
      </w:r>
      <w:r w:rsidR="00A35C06" w:rsidRPr="00A35C06">
        <w:rPr>
          <w:sz w:val="20"/>
          <w:szCs w:val="20"/>
        </w:rPr>
        <w:t xml:space="preserve"> will allow the patient to receive medical</w:t>
      </w:r>
      <w:r w:rsidR="00033947">
        <w:rPr>
          <w:sz w:val="20"/>
          <w:szCs w:val="20"/>
        </w:rPr>
        <w:t>/mental health</w:t>
      </w:r>
      <w:r w:rsidR="00A35C06" w:rsidRPr="00A35C06">
        <w:rPr>
          <w:sz w:val="20"/>
          <w:szCs w:val="20"/>
        </w:rPr>
        <w:t xml:space="preserve"> care without the need to visit the office and travel long distance. Potential risks include, but may not be limited to: information transmitted may not be sufficient (poor resolution of video); delays in evaluation and treatment due to deficiencies or failures of the equipment; security protocols can fail, causing a breach of privacy; and a lack of access to all the information available in a face to face visit may result in errors in</w:t>
      </w:r>
      <w:r w:rsidR="00033947">
        <w:rPr>
          <w:sz w:val="20"/>
          <w:szCs w:val="20"/>
        </w:rPr>
        <w:t xml:space="preserve"> clinical</w:t>
      </w:r>
      <w:r w:rsidR="00A35C06" w:rsidRPr="00A35C06">
        <w:rPr>
          <w:sz w:val="20"/>
          <w:szCs w:val="20"/>
        </w:rPr>
        <w:t xml:space="preserve"> judgment. Alternative to </w:t>
      </w:r>
      <w:r>
        <w:rPr>
          <w:sz w:val="20"/>
          <w:szCs w:val="20"/>
        </w:rPr>
        <w:t>telepsychiatry</w:t>
      </w:r>
      <w:r w:rsidR="00A35C06" w:rsidRPr="00A35C06">
        <w:rPr>
          <w:sz w:val="20"/>
          <w:szCs w:val="20"/>
        </w:rPr>
        <w:t xml:space="preserve"> include traditional face to face sessions. </w:t>
      </w:r>
    </w:p>
    <w:p w14:paraId="2B6CCA26" w14:textId="77777777" w:rsidR="00A35C06" w:rsidRPr="00A35C06" w:rsidRDefault="00A35C06">
      <w:pPr>
        <w:rPr>
          <w:b/>
          <w:bCs/>
          <w:sz w:val="20"/>
          <w:szCs w:val="20"/>
        </w:rPr>
      </w:pPr>
      <w:r w:rsidRPr="00A35C06">
        <w:rPr>
          <w:b/>
          <w:bCs/>
          <w:sz w:val="20"/>
          <w:szCs w:val="20"/>
        </w:rPr>
        <w:t>Your Rights:</w:t>
      </w:r>
    </w:p>
    <w:p w14:paraId="2441204F" w14:textId="37764D37" w:rsidR="00A35C06" w:rsidRPr="00A35C06" w:rsidRDefault="00A35C06" w:rsidP="00A35C06">
      <w:pPr>
        <w:pStyle w:val="ListParagraph"/>
        <w:numPr>
          <w:ilvl w:val="0"/>
          <w:numId w:val="2"/>
        </w:numPr>
        <w:rPr>
          <w:sz w:val="20"/>
          <w:szCs w:val="20"/>
        </w:rPr>
      </w:pPr>
      <w:r w:rsidRPr="00A35C06">
        <w:rPr>
          <w:sz w:val="20"/>
          <w:szCs w:val="20"/>
        </w:rPr>
        <w:t xml:space="preserve">I understand that the laws that protect the privacy and confidentiality of medical information also apply to </w:t>
      </w:r>
      <w:proofErr w:type="gramStart"/>
      <w:r w:rsidR="00336BA7">
        <w:rPr>
          <w:sz w:val="20"/>
          <w:szCs w:val="20"/>
        </w:rPr>
        <w:t>telepsychiatry</w:t>
      </w:r>
      <w:r w:rsidRPr="00A35C06">
        <w:rPr>
          <w:sz w:val="20"/>
          <w:szCs w:val="20"/>
        </w:rPr>
        <w:t>;</w:t>
      </w:r>
      <w:proofErr w:type="gramEnd"/>
    </w:p>
    <w:p w14:paraId="361170A1" w14:textId="740C81DD" w:rsidR="00A35C06" w:rsidRPr="00A35C06" w:rsidRDefault="00A35C06" w:rsidP="00A35C06">
      <w:pPr>
        <w:pStyle w:val="ListParagraph"/>
        <w:numPr>
          <w:ilvl w:val="0"/>
          <w:numId w:val="2"/>
        </w:numPr>
        <w:rPr>
          <w:sz w:val="20"/>
          <w:szCs w:val="20"/>
        </w:rPr>
      </w:pPr>
      <w:r w:rsidRPr="00A35C06">
        <w:rPr>
          <w:sz w:val="20"/>
          <w:szCs w:val="20"/>
        </w:rPr>
        <w:t xml:space="preserve">I understand that Zoom platform is known to incorporate network and software security protocols to protect the confidentiality of information and audio/visual data. These protocols include measures to safeguard the data and to aid in protecting against intentional or unintentional corruption. You can review the Zoom security features at the following site. </w:t>
      </w:r>
      <w:hyperlink r:id="rId7" w:history="1">
        <w:r w:rsidRPr="00A35C06">
          <w:rPr>
            <w:rStyle w:val="Hyperlink"/>
            <w:sz w:val="20"/>
            <w:szCs w:val="20"/>
          </w:rPr>
          <w:t>https://zoom.us/docs/doc/Zoom-Security-White-Paper.pdf</w:t>
        </w:r>
      </w:hyperlink>
    </w:p>
    <w:p w14:paraId="6BE13677" w14:textId="69E3EF7C" w:rsidR="00A35C06" w:rsidRPr="00A35C06" w:rsidRDefault="00A35C06" w:rsidP="00A35C06">
      <w:pPr>
        <w:pStyle w:val="ListParagraph"/>
        <w:numPr>
          <w:ilvl w:val="0"/>
          <w:numId w:val="2"/>
        </w:numPr>
        <w:rPr>
          <w:sz w:val="20"/>
          <w:szCs w:val="20"/>
        </w:rPr>
      </w:pPr>
      <w:r w:rsidRPr="00A35C06">
        <w:rPr>
          <w:sz w:val="20"/>
          <w:szCs w:val="20"/>
        </w:rPr>
        <w:t xml:space="preserve">I have the right to withdraw my consent to the use of </w:t>
      </w:r>
      <w:r w:rsidR="00336BA7">
        <w:rPr>
          <w:sz w:val="20"/>
          <w:szCs w:val="20"/>
        </w:rPr>
        <w:t>telepsychiatry</w:t>
      </w:r>
      <w:r w:rsidRPr="00A35C06">
        <w:rPr>
          <w:sz w:val="20"/>
          <w:szCs w:val="20"/>
        </w:rPr>
        <w:t xml:space="preserve"> </w:t>
      </w:r>
      <w:proofErr w:type="gramStart"/>
      <w:r w:rsidRPr="00A35C06">
        <w:rPr>
          <w:sz w:val="20"/>
          <w:szCs w:val="20"/>
        </w:rPr>
        <w:t>during the course of</w:t>
      </w:r>
      <w:proofErr w:type="gramEnd"/>
      <w:r w:rsidRPr="00A35C06">
        <w:rPr>
          <w:sz w:val="20"/>
          <w:szCs w:val="20"/>
        </w:rPr>
        <w:t xml:space="preserve"> my care at any time.</w:t>
      </w:r>
    </w:p>
    <w:p w14:paraId="026F6051" w14:textId="3815E35C" w:rsidR="00A35C06" w:rsidRPr="00A35C06" w:rsidRDefault="00A35C06" w:rsidP="00A35C06">
      <w:pPr>
        <w:pStyle w:val="ListParagraph"/>
        <w:numPr>
          <w:ilvl w:val="0"/>
          <w:numId w:val="2"/>
        </w:numPr>
        <w:rPr>
          <w:sz w:val="20"/>
          <w:szCs w:val="20"/>
        </w:rPr>
      </w:pPr>
      <w:r w:rsidRPr="00A35C06">
        <w:rPr>
          <w:sz w:val="20"/>
          <w:szCs w:val="20"/>
        </w:rPr>
        <w:t xml:space="preserve">I understand that </w:t>
      </w:r>
      <w:r w:rsidR="007566E4">
        <w:rPr>
          <w:sz w:val="20"/>
          <w:szCs w:val="20"/>
        </w:rPr>
        <w:t>Dr. Lisa Karabelnik</w:t>
      </w:r>
      <w:r w:rsidRPr="00A35C06">
        <w:rPr>
          <w:sz w:val="20"/>
          <w:szCs w:val="20"/>
        </w:rPr>
        <w:t xml:space="preserve"> has the right to withhold or withdraw consent for the use of </w:t>
      </w:r>
      <w:r w:rsidR="00336BA7">
        <w:rPr>
          <w:sz w:val="20"/>
          <w:szCs w:val="20"/>
        </w:rPr>
        <w:t>telepsychiatry</w:t>
      </w:r>
      <w:r w:rsidRPr="00A35C06">
        <w:rPr>
          <w:sz w:val="20"/>
          <w:szCs w:val="20"/>
        </w:rPr>
        <w:t xml:space="preserve"> during the course of my care at any </w:t>
      </w:r>
      <w:proofErr w:type="gramStart"/>
      <w:r w:rsidRPr="00A35C06">
        <w:rPr>
          <w:sz w:val="20"/>
          <w:szCs w:val="20"/>
        </w:rPr>
        <w:t>time;</w:t>
      </w:r>
      <w:proofErr w:type="gramEnd"/>
      <w:r w:rsidRPr="00A35C06">
        <w:rPr>
          <w:sz w:val="20"/>
          <w:szCs w:val="20"/>
        </w:rPr>
        <w:t xml:space="preserve"> </w:t>
      </w:r>
    </w:p>
    <w:p w14:paraId="6629C225" w14:textId="6295EAD7" w:rsidR="00A35C06" w:rsidRPr="00A35C06" w:rsidRDefault="00A35C06" w:rsidP="00A35C06">
      <w:pPr>
        <w:pStyle w:val="ListParagraph"/>
        <w:numPr>
          <w:ilvl w:val="0"/>
          <w:numId w:val="2"/>
        </w:numPr>
        <w:rPr>
          <w:sz w:val="20"/>
          <w:szCs w:val="20"/>
        </w:rPr>
      </w:pPr>
      <w:r w:rsidRPr="00A35C06">
        <w:rPr>
          <w:sz w:val="20"/>
          <w:szCs w:val="20"/>
        </w:rPr>
        <w:t xml:space="preserve">I understand that all rules and regulations which apply to the practice of medicine in the State of Connecticut also apply to </w:t>
      </w:r>
      <w:r w:rsidR="00336BA7">
        <w:rPr>
          <w:sz w:val="20"/>
          <w:szCs w:val="20"/>
        </w:rPr>
        <w:t>telepsychiatry</w:t>
      </w:r>
      <w:r w:rsidRPr="00A35C06">
        <w:rPr>
          <w:sz w:val="20"/>
          <w:szCs w:val="20"/>
        </w:rPr>
        <w:t xml:space="preserve">. </w:t>
      </w:r>
    </w:p>
    <w:p w14:paraId="5ED6BF54" w14:textId="77777777" w:rsidR="00A35C06" w:rsidRPr="00A35C06" w:rsidRDefault="00A35C06" w:rsidP="00A35C06">
      <w:pPr>
        <w:ind w:left="53"/>
        <w:rPr>
          <w:b/>
          <w:bCs/>
          <w:sz w:val="20"/>
          <w:szCs w:val="20"/>
        </w:rPr>
      </w:pPr>
      <w:r w:rsidRPr="00A35C06">
        <w:rPr>
          <w:b/>
          <w:bCs/>
          <w:sz w:val="20"/>
          <w:szCs w:val="20"/>
        </w:rPr>
        <w:t>Your Responsibilities:</w:t>
      </w:r>
    </w:p>
    <w:p w14:paraId="14038527" w14:textId="73AB9151" w:rsidR="00A35C06" w:rsidRPr="00A35C06" w:rsidRDefault="00A35C06" w:rsidP="00A35C06">
      <w:pPr>
        <w:pStyle w:val="ListParagraph"/>
        <w:numPr>
          <w:ilvl w:val="0"/>
          <w:numId w:val="4"/>
        </w:numPr>
        <w:rPr>
          <w:sz w:val="20"/>
          <w:szCs w:val="20"/>
        </w:rPr>
      </w:pPr>
      <w:r w:rsidRPr="00A35C06">
        <w:rPr>
          <w:sz w:val="20"/>
          <w:szCs w:val="20"/>
        </w:rPr>
        <w:t xml:space="preserve">I will not record any </w:t>
      </w:r>
      <w:r w:rsidR="00336BA7">
        <w:rPr>
          <w:sz w:val="20"/>
          <w:szCs w:val="20"/>
        </w:rPr>
        <w:t>telepsychiatry</w:t>
      </w:r>
      <w:r w:rsidRPr="00A35C06">
        <w:rPr>
          <w:sz w:val="20"/>
          <w:szCs w:val="20"/>
        </w:rPr>
        <w:t xml:space="preserve"> sessions without the prior written consent of Pinnacle Behavioral </w:t>
      </w:r>
      <w:proofErr w:type="spellStart"/>
      <w:proofErr w:type="gramStart"/>
      <w:r w:rsidRPr="00A35C06">
        <w:rPr>
          <w:sz w:val="20"/>
          <w:szCs w:val="20"/>
        </w:rPr>
        <w:t>Heath</w:t>
      </w:r>
      <w:proofErr w:type="spellEnd"/>
      <w:r w:rsidRPr="00A35C06">
        <w:rPr>
          <w:sz w:val="20"/>
          <w:szCs w:val="20"/>
        </w:rPr>
        <w:t xml:space="preserve">  and</w:t>
      </w:r>
      <w:proofErr w:type="gramEnd"/>
      <w:r w:rsidRPr="00A35C06">
        <w:rPr>
          <w:sz w:val="20"/>
          <w:szCs w:val="20"/>
        </w:rPr>
        <w:t xml:space="preserve"> I understand that </w:t>
      </w:r>
      <w:r w:rsidR="007566E4">
        <w:rPr>
          <w:sz w:val="20"/>
          <w:szCs w:val="20"/>
        </w:rPr>
        <w:t>Dr. Lisa Karabelnik</w:t>
      </w:r>
      <w:r w:rsidRPr="00A35C06">
        <w:rPr>
          <w:sz w:val="20"/>
          <w:szCs w:val="20"/>
        </w:rPr>
        <w:t xml:space="preserve">  will not record </w:t>
      </w:r>
      <w:r w:rsidR="00336BA7">
        <w:rPr>
          <w:sz w:val="20"/>
          <w:szCs w:val="20"/>
        </w:rPr>
        <w:t>telepsychiatry</w:t>
      </w:r>
      <w:r w:rsidRPr="00A35C06">
        <w:rPr>
          <w:sz w:val="20"/>
          <w:szCs w:val="20"/>
        </w:rPr>
        <w:t xml:space="preserve"> sessions without my consent;</w:t>
      </w:r>
    </w:p>
    <w:p w14:paraId="32A80FFA" w14:textId="7BFA1F92" w:rsidR="00A35C06" w:rsidRPr="00A35C06" w:rsidRDefault="00A35C06" w:rsidP="00A35C06">
      <w:pPr>
        <w:pStyle w:val="ListParagraph"/>
        <w:numPr>
          <w:ilvl w:val="0"/>
          <w:numId w:val="4"/>
        </w:numPr>
        <w:rPr>
          <w:sz w:val="20"/>
          <w:szCs w:val="20"/>
        </w:rPr>
      </w:pPr>
      <w:r w:rsidRPr="00A35C06">
        <w:rPr>
          <w:sz w:val="20"/>
          <w:szCs w:val="20"/>
        </w:rPr>
        <w:t xml:space="preserve">I will inform </w:t>
      </w:r>
      <w:r w:rsidR="007566E4">
        <w:rPr>
          <w:sz w:val="20"/>
          <w:szCs w:val="20"/>
        </w:rPr>
        <w:t>Dr. Lisa Karabelnik</w:t>
      </w:r>
      <w:r w:rsidRPr="00A35C06">
        <w:rPr>
          <w:sz w:val="20"/>
          <w:szCs w:val="20"/>
        </w:rPr>
        <w:t xml:space="preserve"> if any other person can hear or see any part of our session before the session begins. Likewise, </w:t>
      </w:r>
      <w:r w:rsidR="007566E4">
        <w:rPr>
          <w:sz w:val="20"/>
          <w:szCs w:val="20"/>
        </w:rPr>
        <w:t>Dr. Lisa Karabelnik</w:t>
      </w:r>
      <w:r w:rsidRPr="00A35C06">
        <w:rPr>
          <w:sz w:val="20"/>
          <w:szCs w:val="20"/>
        </w:rPr>
        <w:t xml:space="preserve"> will inform me if any other person can hear or see any part of the session before the session begins. </w:t>
      </w:r>
    </w:p>
    <w:p w14:paraId="4BC3A997" w14:textId="4495B0F9" w:rsidR="00A35C06" w:rsidRPr="00A35C06" w:rsidRDefault="00A35C06" w:rsidP="00A35C06">
      <w:pPr>
        <w:pStyle w:val="ListParagraph"/>
        <w:numPr>
          <w:ilvl w:val="0"/>
          <w:numId w:val="4"/>
        </w:numPr>
        <w:rPr>
          <w:sz w:val="20"/>
          <w:szCs w:val="20"/>
        </w:rPr>
      </w:pPr>
      <w:r w:rsidRPr="00A35C06">
        <w:rPr>
          <w:sz w:val="20"/>
          <w:szCs w:val="20"/>
        </w:rPr>
        <w:t xml:space="preserve">I understand that I MUST be a resident of Connecticut to be eligible for </w:t>
      </w:r>
      <w:r w:rsidR="00336BA7">
        <w:rPr>
          <w:sz w:val="20"/>
          <w:szCs w:val="20"/>
        </w:rPr>
        <w:t>telepsychiatry</w:t>
      </w:r>
      <w:r w:rsidRPr="00A35C06">
        <w:rPr>
          <w:sz w:val="20"/>
          <w:szCs w:val="20"/>
        </w:rPr>
        <w:t xml:space="preserve"> services from </w:t>
      </w:r>
      <w:r w:rsidR="007566E4">
        <w:rPr>
          <w:sz w:val="20"/>
          <w:szCs w:val="20"/>
        </w:rPr>
        <w:t>Dr. Lisa Karabelnik</w:t>
      </w:r>
      <w:r w:rsidRPr="00A35C06">
        <w:rPr>
          <w:sz w:val="20"/>
          <w:szCs w:val="20"/>
        </w:rPr>
        <w:t>.</w:t>
      </w:r>
    </w:p>
    <w:p w14:paraId="17C849E7" w14:textId="1AF647EE" w:rsidR="00A35C06" w:rsidRPr="00A35C06" w:rsidRDefault="00A35C06" w:rsidP="00A35C06">
      <w:pPr>
        <w:pStyle w:val="ListParagraph"/>
        <w:numPr>
          <w:ilvl w:val="0"/>
          <w:numId w:val="4"/>
        </w:numPr>
        <w:rPr>
          <w:sz w:val="20"/>
          <w:szCs w:val="20"/>
        </w:rPr>
      </w:pPr>
      <w:r w:rsidRPr="00A35C06">
        <w:rPr>
          <w:sz w:val="20"/>
          <w:szCs w:val="20"/>
        </w:rPr>
        <w:t xml:space="preserve">I understand that my Initial Consultation will not be done by </w:t>
      </w:r>
      <w:r w:rsidR="00336BA7">
        <w:rPr>
          <w:sz w:val="20"/>
          <w:szCs w:val="20"/>
        </w:rPr>
        <w:t>telepsychiatry</w:t>
      </w:r>
      <w:r w:rsidRPr="00A35C06">
        <w:rPr>
          <w:sz w:val="20"/>
          <w:szCs w:val="20"/>
        </w:rPr>
        <w:t xml:space="preserve"> except in special circumstances under which I will be required to verify my identity to the satisfaction of </w:t>
      </w:r>
      <w:r w:rsidR="007566E4">
        <w:rPr>
          <w:sz w:val="20"/>
          <w:szCs w:val="20"/>
        </w:rPr>
        <w:t xml:space="preserve">Dr. Lisa </w:t>
      </w:r>
      <w:proofErr w:type="gramStart"/>
      <w:r w:rsidR="007566E4">
        <w:rPr>
          <w:sz w:val="20"/>
          <w:szCs w:val="20"/>
        </w:rPr>
        <w:t>Karabelnik</w:t>
      </w:r>
      <w:r w:rsidRPr="00A35C06">
        <w:rPr>
          <w:sz w:val="20"/>
          <w:szCs w:val="20"/>
        </w:rPr>
        <w:t xml:space="preserve">  before</w:t>
      </w:r>
      <w:proofErr w:type="gramEnd"/>
      <w:r w:rsidRPr="00A35C06">
        <w:rPr>
          <w:sz w:val="20"/>
          <w:szCs w:val="20"/>
        </w:rPr>
        <w:t xml:space="preserve"> the evaluation. </w:t>
      </w:r>
    </w:p>
    <w:p w14:paraId="5F45A910" w14:textId="235E8E13" w:rsidR="00A35C06" w:rsidRPr="00A35C06" w:rsidRDefault="00A35C06" w:rsidP="00A35C06">
      <w:pPr>
        <w:ind w:left="106"/>
        <w:rPr>
          <w:sz w:val="20"/>
          <w:szCs w:val="20"/>
        </w:rPr>
      </w:pPr>
      <w:r w:rsidRPr="00A35C06">
        <w:rPr>
          <w:sz w:val="20"/>
          <w:szCs w:val="20"/>
        </w:rPr>
        <w:t xml:space="preserve">Your signature below indicates that you have read and understand the information provided above regarding </w:t>
      </w:r>
      <w:r w:rsidR="00336BA7">
        <w:rPr>
          <w:sz w:val="20"/>
          <w:szCs w:val="20"/>
        </w:rPr>
        <w:t>telepsychiatry</w:t>
      </w:r>
      <w:r w:rsidRPr="00A35C06">
        <w:rPr>
          <w:sz w:val="20"/>
          <w:szCs w:val="20"/>
        </w:rPr>
        <w:t xml:space="preserve">, and that you authorize </w:t>
      </w:r>
      <w:r w:rsidR="007566E4">
        <w:rPr>
          <w:sz w:val="20"/>
          <w:szCs w:val="20"/>
        </w:rPr>
        <w:t>Dr. Lisa Karabelnik</w:t>
      </w:r>
      <w:r w:rsidRPr="00A35C06">
        <w:rPr>
          <w:sz w:val="20"/>
          <w:szCs w:val="20"/>
        </w:rPr>
        <w:t xml:space="preserve"> to use </w:t>
      </w:r>
      <w:r w:rsidR="00336BA7">
        <w:rPr>
          <w:sz w:val="20"/>
          <w:szCs w:val="20"/>
        </w:rPr>
        <w:t>telepsychiatry</w:t>
      </w:r>
      <w:r w:rsidRPr="00A35C06">
        <w:rPr>
          <w:sz w:val="20"/>
          <w:szCs w:val="20"/>
        </w:rPr>
        <w:t xml:space="preserve"> </w:t>
      </w:r>
      <w:proofErr w:type="gramStart"/>
      <w:r w:rsidRPr="00A35C06">
        <w:rPr>
          <w:sz w:val="20"/>
          <w:szCs w:val="20"/>
        </w:rPr>
        <w:t>in the course of</w:t>
      </w:r>
      <w:proofErr w:type="gramEnd"/>
      <w:r w:rsidRPr="00A35C06">
        <w:rPr>
          <w:sz w:val="20"/>
          <w:szCs w:val="20"/>
        </w:rPr>
        <w:t xml:space="preserve"> diagnosis and treatment. </w:t>
      </w:r>
    </w:p>
    <w:p w14:paraId="5004122B" w14:textId="643560C6" w:rsidR="00A35C06" w:rsidRDefault="00A35C06" w:rsidP="00A35C06">
      <w:pPr>
        <w:ind w:left="106"/>
        <w:rPr>
          <w:sz w:val="20"/>
          <w:szCs w:val="20"/>
        </w:rPr>
      </w:pPr>
      <w:r w:rsidRPr="00A35C06">
        <w:rPr>
          <w:sz w:val="20"/>
          <w:szCs w:val="20"/>
        </w:rPr>
        <w:t xml:space="preserve">X_____________________________________________ </w:t>
      </w:r>
      <w:r>
        <w:rPr>
          <w:sz w:val="20"/>
          <w:szCs w:val="20"/>
        </w:rPr>
        <w:tab/>
      </w:r>
      <w:r>
        <w:rPr>
          <w:sz w:val="20"/>
          <w:szCs w:val="20"/>
        </w:rPr>
        <w:tab/>
        <w:t xml:space="preserve">             </w:t>
      </w:r>
      <w:proofErr w:type="spellStart"/>
      <w:r w:rsidRPr="00A35C06">
        <w:rPr>
          <w:sz w:val="20"/>
          <w:szCs w:val="20"/>
        </w:rPr>
        <w:t>X</w:t>
      </w:r>
      <w:proofErr w:type="spellEnd"/>
      <w:r w:rsidRPr="00A35C06">
        <w:rPr>
          <w:sz w:val="20"/>
          <w:szCs w:val="20"/>
        </w:rPr>
        <w:t xml:space="preserve">____________________________ </w:t>
      </w:r>
    </w:p>
    <w:p w14:paraId="04498972" w14:textId="3EE10CA1" w:rsidR="00A35C06" w:rsidRDefault="00A35C06" w:rsidP="00A35C06">
      <w:pPr>
        <w:ind w:left="106"/>
        <w:rPr>
          <w:sz w:val="20"/>
          <w:szCs w:val="20"/>
        </w:rPr>
      </w:pPr>
      <w:r w:rsidRPr="00A35C06">
        <w:rPr>
          <w:sz w:val="20"/>
          <w:szCs w:val="20"/>
        </w:rPr>
        <w:t>Patient or Parent/Legal Guardian Signature</w:t>
      </w:r>
      <w:r w:rsidR="00EB46F5">
        <w:rPr>
          <w:sz w:val="20"/>
          <w:szCs w:val="20"/>
        </w:rPr>
        <w:t xml:space="preserve"> (both parents if relevant)</w:t>
      </w:r>
      <w:r>
        <w:rPr>
          <w:sz w:val="20"/>
          <w:szCs w:val="20"/>
        </w:rPr>
        <w:tab/>
        <w:t xml:space="preserve">             </w:t>
      </w:r>
      <w:r w:rsidRPr="00A35C06">
        <w:rPr>
          <w:sz w:val="20"/>
          <w:szCs w:val="20"/>
        </w:rPr>
        <w:t xml:space="preserve">Date </w:t>
      </w:r>
    </w:p>
    <w:p w14:paraId="04356BF2" w14:textId="0F6CCADB" w:rsidR="00A35C06" w:rsidRPr="00A35C06" w:rsidRDefault="00A35C06" w:rsidP="00A35C06">
      <w:pPr>
        <w:ind w:left="106"/>
        <w:rPr>
          <w:sz w:val="20"/>
          <w:szCs w:val="20"/>
        </w:rPr>
      </w:pPr>
      <w:r w:rsidRPr="00A35C06">
        <w:rPr>
          <w:sz w:val="20"/>
          <w:szCs w:val="20"/>
        </w:rPr>
        <w:t xml:space="preserve">X______________________________________________ </w:t>
      </w:r>
      <w:r>
        <w:rPr>
          <w:sz w:val="20"/>
          <w:szCs w:val="20"/>
        </w:rPr>
        <w:tab/>
      </w:r>
      <w:r>
        <w:rPr>
          <w:sz w:val="20"/>
          <w:szCs w:val="20"/>
        </w:rPr>
        <w:tab/>
        <w:t xml:space="preserve">            </w:t>
      </w:r>
      <w:proofErr w:type="spellStart"/>
      <w:r w:rsidRPr="00A35C06">
        <w:rPr>
          <w:sz w:val="20"/>
          <w:szCs w:val="20"/>
        </w:rPr>
        <w:t>X</w:t>
      </w:r>
      <w:proofErr w:type="spellEnd"/>
      <w:r w:rsidRPr="00A35C06">
        <w:rPr>
          <w:sz w:val="20"/>
          <w:szCs w:val="20"/>
        </w:rPr>
        <w:t>____________________________ Patient’s name Relationship to patient</w:t>
      </w:r>
      <w:r>
        <w:rPr>
          <w:sz w:val="20"/>
          <w:szCs w:val="20"/>
        </w:rPr>
        <w:tab/>
      </w:r>
      <w:r>
        <w:rPr>
          <w:sz w:val="20"/>
          <w:szCs w:val="20"/>
        </w:rPr>
        <w:tab/>
      </w:r>
      <w:r>
        <w:rPr>
          <w:sz w:val="20"/>
          <w:szCs w:val="20"/>
        </w:rPr>
        <w:tab/>
      </w:r>
      <w:r>
        <w:rPr>
          <w:sz w:val="20"/>
          <w:szCs w:val="20"/>
        </w:rPr>
        <w:tab/>
        <w:t xml:space="preserve">             Date</w:t>
      </w:r>
    </w:p>
    <w:sectPr w:rsidR="00A35C06" w:rsidRPr="00A35C0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B4648" w14:textId="77777777" w:rsidR="00DF6AAA" w:rsidRDefault="00DF6AAA" w:rsidP="00EB46F5">
      <w:pPr>
        <w:spacing w:after="0" w:line="240" w:lineRule="auto"/>
      </w:pPr>
      <w:r>
        <w:separator/>
      </w:r>
    </w:p>
  </w:endnote>
  <w:endnote w:type="continuationSeparator" w:id="0">
    <w:p w14:paraId="55B84D29" w14:textId="77777777" w:rsidR="00DF6AAA" w:rsidRDefault="00DF6AAA" w:rsidP="00EB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A02F6" w14:textId="77777777" w:rsidR="00DF6AAA" w:rsidRDefault="00DF6AAA" w:rsidP="00EB46F5">
      <w:pPr>
        <w:spacing w:after="0" w:line="240" w:lineRule="auto"/>
      </w:pPr>
      <w:r>
        <w:separator/>
      </w:r>
    </w:p>
  </w:footnote>
  <w:footnote w:type="continuationSeparator" w:id="0">
    <w:p w14:paraId="777607E8" w14:textId="77777777" w:rsidR="00DF6AAA" w:rsidRDefault="00DF6AAA" w:rsidP="00EB4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1C626" w14:textId="2CD920A8" w:rsidR="00EB46F5" w:rsidRDefault="001F2275" w:rsidP="00A50947">
    <w:pPr>
      <w:pStyle w:val="Header"/>
    </w:pPr>
    <w:r>
      <w:tab/>
    </w:r>
    <w:r w:rsidR="000D62DB">
      <w:rPr>
        <w:noProof/>
      </w:rPr>
      <w:drawing>
        <wp:inline distT="0" distB="0" distL="0" distR="0" wp14:anchorId="154DF8CB" wp14:editId="764E1719">
          <wp:extent cx="1300163" cy="628650"/>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PS PC-CMYK.jpg"/>
                  <pic:cNvPicPr/>
                </pic:nvPicPr>
                <pic:blipFill>
                  <a:blip r:embed="rId1">
                    <a:extLst>
                      <a:ext uri="{28A0092B-C50C-407E-A947-70E740481C1C}">
                        <a14:useLocalDpi xmlns:a14="http://schemas.microsoft.com/office/drawing/2010/main" val="0"/>
                      </a:ext>
                    </a:extLst>
                  </a:blip>
                  <a:stretch>
                    <a:fillRect/>
                  </a:stretch>
                </pic:blipFill>
                <pic:spPr>
                  <a:xfrm>
                    <a:off x="0" y="0"/>
                    <a:ext cx="1305586" cy="6312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06DF3"/>
    <w:multiLevelType w:val="hybridMultilevel"/>
    <w:tmpl w:val="8EEC91A2"/>
    <w:lvl w:ilvl="0" w:tplc="C95C7972">
      <w:start w:val="1"/>
      <w:numFmt w:val="decimal"/>
      <w:lvlText w:val="%1)"/>
      <w:lvlJc w:val="left"/>
      <w:pPr>
        <w:ind w:left="413" w:hanging="36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1" w15:restartNumberingAfterBreak="0">
    <w:nsid w:val="50C26889"/>
    <w:multiLevelType w:val="hybridMultilevel"/>
    <w:tmpl w:val="1E2CBF6A"/>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 w15:restartNumberingAfterBreak="0">
    <w:nsid w:val="54550375"/>
    <w:multiLevelType w:val="hybridMultilevel"/>
    <w:tmpl w:val="58007C3E"/>
    <w:lvl w:ilvl="0" w:tplc="423ED1E2">
      <w:start w:val="1"/>
      <w:numFmt w:val="decimal"/>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3" w15:restartNumberingAfterBreak="0">
    <w:nsid w:val="6F7640A7"/>
    <w:multiLevelType w:val="hybridMultilevel"/>
    <w:tmpl w:val="F740F50E"/>
    <w:lvl w:ilvl="0" w:tplc="C95C7972">
      <w:start w:val="1"/>
      <w:numFmt w:val="decimal"/>
      <w:lvlText w:val="%1)"/>
      <w:lvlJc w:val="left"/>
      <w:pPr>
        <w:ind w:left="518"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C06"/>
    <w:rsid w:val="00033947"/>
    <w:rsid w:val="00072B81"/>
    <w:rsid w:val="000D62DB"/>
    <w:rsid w:val="001F2275"/>
    <w:rsid w:val="00336BA7"/>
    <w:rsid w:val="00347934"/>
    <w:rsid w:val="00437F56"/>
    <w:rsid w:val="007566E4"/>
    <w:rsid w:val="00A35C06"/>
    <w:rsid w:val="00A50947"/>
    <w:rsid w:val="00DF6AAA"/>
    <w:rsid w:val="00EB4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DBBAC"/>
  <w15:chartTrackingRefBased/>
  <w15:docId w15:val="{A7A53499-839D-4B4A-85B9-3445CBB4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C06"/>
    <w:pPr>
      <w:ind w:left="720"/>
      <w:contextualSpacing/>
    </w:pPr>
  </w:style>
  <w:style w:type="character" w:styleId="Hyperlink">
    <w:name w:val="Hyperlink"/>
    <w:basedOn w:val="DefaultParagraphFont"/>
    <w:uiPriority w:val="99"/>
    <w:unhideWhenUsed/>
    <w:rsid w:val="00A35C06"/>
    <w:rPr>
      <w:color w:val="0563C1" w:themeColor="hyperlink"/>
      <w:u w:val="single"/>
    </w:rPr>
  </w:style>
  <w:style w:type="character" w:styleId="UnresolvedMention">
    <w:name w:val="Unresolved Mention"/>
    <w:basedOn w:val="DefaultParagraphFont"/>
    <w:uiPriority w:val="99"/>
    <w:semiHidden/>
    <w:unhideWhenUsed/>
    <w:rsid w:val="00A35C06"/>
    <w:rPr>
      <w:color w:val="605E5C"/>
      <w:shd w:val="clear" w:color="auto" w:fill="E1DFDD"/>
    </w:rPr>
  </w:style>
  <w:style w:type="paragraph" w:styleId="Header">
    <w:name w:val="header"/>
    <w:basedOn w:val="Normal"/>
    <w:link w:val="HeaderChar"/>
    <w:uiPriority w:val="99"/>
    <w:unhideWhenUsed/>
    <w:rsid w:val="00EB4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6F5"/>
  </w:style>
  <w:style w:type="paragraph" w:styleId="Footer">
    <w:name w:val="footer"/>
    <w:basedOn w:val="Normal"/>
    <w:link w:val="FooterChar"/>
    <w:uiPriority w:val="99"/>
    <w:unhideWhenUsed/>
    <w:rsid w:val="00EB4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docs/doc/Zoom-Security-White-Pap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Harris</dc:creator>
  <cp:keywords/>
  <dc:description/>
  <cp:lastModifiedBy>Lisa Harris</cp:lastModifiedBy>
  <cp:revision>9</cp:revision>
  <cp:lastPrinted>2020-03-20T17:59:00Z</cp:lastPrinted>
  <dcterms:created xsi:type="dcterms:W3CDTF">2020-03-20T18:28:00Z</dcterms:created>
  <dcterms:modified xsi:type="dcterms:W3CDTF">2020-03-20T18:41:00Z</dcterms:modified>
</cp:coreProperties>
</file>